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B61F3" w:rsidRPr="004B61F3" w:rsidRDefault="004B61F3" w:rsidP="004B61F3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</w:pPr>
      <w:r w:rsidRPr="004B61F3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  <w:t>Перечень поручений по итогам заседания президиума Госсовета о государственной политике в сфере семьи, материнства и детства</w:t>
      </w:r>
    </w:p>
    <w:p w:rsidR="004B61F3" w:rsidRPr="004B61F3" w:rsidRDefault="004B61F3" w:rsidP="004B61F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B61F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 марта 2014 года, 17:00 </w:t>
      </w:r>
    </w:p>
    <w:p w:rsidR="004B61F3" w:rsidRPr="004B61F3" w:rsidRDefault="004B61F3" w:rsidP="004B61F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4B61F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16</w:t>
      </w:r>
      <w:r w:rsidRPr="004B61F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Поручений Тематика: </w:t>
      </w:r>
      <w:hyperlink r:id="rId5" w:history="1">
        <w:r w:rsidRPr="004B61F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дети</w:t>
        </w:r>
      </w:hyperlink>
      <w:r w:rsidRPr="004B61F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hyperlink r:id="rId6" w:history="1">
        <w:r w:rsidRPr="004B61F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государственные финансы</w:t>
        </w:r>
      </w:hyperlink>
      <w:r w:rsidRPr="004B61F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hyperlink r:id="rId7" w:history="1">
        <w:r w:rsidRPr="004B61F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регионы</w:t>
        </w:r>
      </w:hyperlink>
      <w:r w:rsidRPr="004B61F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hyperlink r:id="rId8" w:history="1">
        <w:r w:rsidRPr="004B61F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профессиональное образование</w:t>
        </w:r>
      </w:hyperlink>
      <w:r w:rsidRPr="004B61F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hyperlink r:id="rId9" w:history="1">
        <w:r w:rsidRPr="004B61F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социальная реабилитация инвалидов</w:t>
        </w:r>
      </w:hyperlink>
      <w:r w:rsidRPr="004B61F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hyperlink r:id="rId10" w:history="1">
        <w:r w:rsidRPr="004B61F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образование</w:t>
        </w:r>
      </w:hyperlink>
      <w:r w:rsidRPr="004B61F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hyperlink r:id="rId11" w:history="1">
        <w:r w:rsidRPr="004B61F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демография</w:t>
        </w:r>
      </w:hyperlink>
      <w:r w:rsidRPr="004B61F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hyperlink r:id="rId12" w:history="1">
        <w:r w:rsidRPr="004B61F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право</w:t>
        </w:r>
      </w:hyperlink>
      <w:r w:rsidRPr="004B61F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hyperlink r:id="rId13" w:history="1">
        <w:r w:rsidRPr="004B61F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социальная сфера</w:t>
        </w:r>
      </w:hyperlink>
      <w:r w:rsidRPr="004B61F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hyperlink r:id="rId14" w:history="1">
        <w:r w:rsidRPr="004B61F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экономика и финансы</w:t>
        </w:r>
      </w:hyperlink>
      <w:r w:rsidRPr="004B61F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hyperlink r:id="rId15" w:history="1">
        <w:r w:rsidRPr="004B61F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малый бизнес</w:t>
        </w:r>
      </w:hyperlink>
      <w:r w:rsidRPr="004B61F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hyperlink r:id="rId16" w:history="1">
        <w:r w:rsidRPr="004B61F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жильё</w:t>
        </w:r>
      </w:hyperlink>
      <w:r w:rsidRPr="004B61F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hyperlink r:id="rId17" w:history="1">
        <w:r w:rsidRPr="004B61F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культура</w:t>
        </w:r>
      </w:hyperlink>
      <w:r w:rsidRPr="004B61F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End"/>
    </w:p>
    <w:p w:rsidR="004B61F3" w:rsidRPr="004B61F3" w:rsidRDefault="004B61F3" w:rsidP="004B61F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B61F3">
        <w:rPr>
          <w:rFonts w:ascii="Times New Roman" w:eastAsia="Times New Roman" w:hAnsi="Times New Roman" w:cs="Times New Roman"/>
          <w:sz w:val="24"/>
          <w:szCs w:val="24"/>
          <w:lang w:eastAsia="ru-RU"/>
        </w:rPr>
        <w:t>Владимир Путин подписал перечень поручений по итогам заседания президиума Государственного совета «О государственной политике в сфере семьи, материнства и детства», состоявшегося 17 февраля 2014 года.</w:t>
      </w:r>
    </w:p>
    <w:p w:rsidR="004B61F3" w:rsidRPr="004B61F3" w:rsidRDefault="004B61F3" w:rsidP="004B61F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B61F3">
        <w:rPr>
          <w:rFonts w:ascii="Times New Roman" w:eastAsia="Times New Roman" w:hAnsi="Times New Roman" w:cs="Times New Roman"/>
          <w:sz w:val="24"/>
          <w:szCs w:val="24"/>
          <w:lang w:eastAsia="ru-RU"/>
        </w:rPr>
        <w:t>1. Правительству Российской Федерации:</w:t>
      </w:r>
    </w:p>
    <w:p w:rsidR="004B61F3" w:rsidRPr="004B61F3" w:rsidRDefault="004B61F3" w:rsidP="004B61F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B61F3">
        <w:rPr>
          <w:rFonts w:ascii="Times New Roman" w:eastAsia="Times New Roman" w:hAnsi="Times New Roman" w:cs="Times New Roman"/>
          <w:sz w:val="24"/>
          <w:szCs w:val="24"/>
          <w:lang w:eastAsia="ru-RU"/>
        </w:rPr>
        <w:t>а) при подготовке Концепции семейной политики и Плана по её реализации предусмотреть:</w:t>
      </w:r>
    </w:p>
    <w:p w:rsidR="004B61F3" w:rsidRPr="004B61F3" w:rsidRDefault="004B61F3" w:rsidP="004B61F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B61F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формирование </w:t>
      </w:r>
      <w:proofErr w:type="spellStart"/>
      <w:r w:rsidRPr="004B61F3">
        <w:rPr>
          <w:rFonts w:ascii="Times New Roman" w:eastAsia="Times New Roman" w:hAnsi="Times New Roman" w:cs="Times New Roman"/>
          <w:sz w:val="24"/>
          <w:szCs w:val="24"/>
          <w:lang w:eastAsia="ru-RU"/>
        </w:rPr>
        <w:t>семейно</w:t>
      </w:r>
      <w:proofErr w:type="spellEnd"/>
      <w:r w:rsidRPr="004B61F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ориентированной государственной информационной политики, направленной на укрепление традиций семейных отношений, в основе которых семья с детьми, пропаганду ответственного </w:t>
      </w:r>
      <w:proofErr w:type="spellStart"/>
      <w:r w:rsidRPr="004B61F3">
        <w:rPr>
          <w:rFonts w:ascii="Times New Roman" w:eastAsia="Times New Roman" w:hAnsi="Times New Roman" w:cs="Times New Roman"/>
          <w:sz w:val="24"/>
          <w:szCs w:val="24"/>
          <w:lang w:eastAsia="ru-RU"/>
        </w:rPr>
        <w:t>родительства</w:t>
      </w:r>
      <w:proofErr w:type="spellEnd"/>
      <w:r w:rsidRPr="004B61F3">
        <w:rPr>
          <w:rFonts w:ascii="Times New Roman" w:eastAsia="Times New Roman" w:hAnsi="Times New Roman" w:cs="Times New Roman"/>
          <w:sz w:val="24"/>
          <w:szCs w:val="24"/>
          <w:lang w:eastAsia="ru-RU"/>
        </w:rPr>
        <w:t>, здорового образа жизни;</w:t>
      </w:r>
    </w:p>
    <w:p w:rsidR="004B61F3" w:rsidRPr="004B61F3" w:rsidRDefault="004B61F3" w:rsidP="004B61F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B61F3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подготовку детей и подростков к семейной жизни, обеспечивающую формирование духовно-нравственных семейных ценностей;</w:t>
      </w:r>
    </w:p>
    <w:p w:rsidR="004B61F3" w:rsidRPr="004B61F3" w:rsidRDefault="004B61F3" w:rsidP="004B61F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B61F3">
        <w:rPr>
          <w:rFonts w:ascii="Times New Roman" w:eastAsia="Times New Roman" w:hAnsi="Times New Roman" w:cs="Times New Roman"/>
          <w:sz w:val="24"/>
          <w:szCs w:val="24"/>
          <w:lang w:eastAsia="ru-RU"/>
        </w:rPr>
        <w:t>сокращение бедности среди семей с детьми, в том числе за счёт создания условий совмещения профессиональных и семейных обязанностей женщин, имеющих детей в возрасте до трёх лет, и родителей, воспитывающих детей-инвалидов;</w:t>
      </w:r>
    </w:p>
    <w:p w:rsidR="004B61F3" w:rsidRPr="004B61F3" w:rsidRDefault="004B61F3" w:rsidP="004B61F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B61F3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развитие системы услуг по уходу и присмотру за детьми дошкольного возраста, включая детей ясельного возраста;</w:t>
      </w:r>
    </w:p>
    <w:p w:rsidR="004B61F3" w:rsidRPr="004B61F3" w:rsidRDefault="004B61F3" w:rsidP="004B61F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B61F3">
        <w:rPr>
          <w:rFonts w:ascii="Times New Roman" w:eastAsia="Times New Roman" w:hAnsi="Times New Roman" w:cs="Times New Roman"/>
          <w:sz w:val="24"/>
          <w:szCs w:val="24"/>
          <w:lang w:eastAsia="ru-RU"/>
        </w:rPr>
        <w:t>обеспечение доступности системы дополнительного образования детей, в том числе детей с ограниченными возможностями, детей группы риска;</w:t>
      </w:r>
    </w:p>
    <w:p w:rsidR="004B61F3" w:rsidRPr="004B61F3" w:rsidRDefault="004B61F3" w:rsidP="004B61F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B61F3">
        <w:rPr>
          <w:rFonts w:ascii="Times New Roman" w:eastAsia="Times New Roman" w:hAnsi="Times New Roman" w:cs="Times New Roman"/>
          <w:sz w:val="24"/>
          <w:szCs w:val="24"/>
          <w:lang w:eastAsia="ru-RU"/>
        </w:rPr>
        <w:t>создание условий для развития государственно-частного партнёрства и волонтёрского движения с целью оказания услуг семьям с детьми;</w:t>
      </w:r>
    </w:p>
    <w:p w:rsidR="004B61F3" w:rsidRPr="004B61F3" w:rsidRDefault="004B61F3" w:rsidP="004B61F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B61F3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развитие системы мер социальной поддержки семей с детьми, в том числе предоставление государственной социальной помощи малообеспеченным семьям с детьми на основе социального контракта, включающего обязательства родителей по их занятости, уходу и присмотру за детьми, а также их воспитанию;</w:t>
      </w:r>
    </w:p>
    <w:p w:rsidR="004B61F3" w:rsidRPr="004B61F3" w:rsidRDefault="004B61F3" w:rsidP="004B61F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B61F3">
        <w:rPr>
          <w:rFonts w:ascii="Times New Roman" w:eastAsia="Times New Roman" w:hAnsi="Times New Roman" w:cs="Times New Roman"/>
          <w:sz w:val="24"/>
          <w:szCs w:val="24"/>
          <w:lang w:eastAsia="ru-RU"/>
        </w:rPr>
        <w:t>унификацию системы статистических показателей, используемых государственными органами власти, характеризующих социально-экономическое положение семей с детьми и детей в Российской Федерации;</w:t>
      </w:r>
    </w:p>
    <w:p w:rsidR="004B61F3" w:rsidRPr="004B61F3" w:rsidRDefault="004B61F3" w:rsidP="004B61F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B61F3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формирование совместно с Фондом поддержки детей, находящихся в трудной жизненной ситуации, институциональной системы профилактики семейного неблагополучия и поддержки семей с детьми-инвалидами.</w:t>
      </w:r>
    </w:p>
    <w:p w:rsidR="004B61F3" w:rsidRPr="004B61F3" w:rsidRDefault="004B61F3" w:rsidP="004B61F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B61F3">
        <w:rPr>
          <w:rFonts w:ascii="Times New Roman" w:eastAsia="Times New Roman" w:hAnsi="Times New Roman" w:cs="Times New Roman"/>
          <w:sz w:val="24"/>
          <w:szCs w:val="24"/>
          <w:lang w:eastAsia="ru-RU"/>
        </w:rPr>
        <w:t>Доклад – 1 июля 2014 г.;</w:t>
      </w:r>
    </w:p>
    <w:p w:rsidR="004B61F3" w:rsidRPr="004B61F3" w:rsidRDefault="004B61F3" w:rsidP="004B61F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B61F3">
        <w:rPr>
          <w:rFonts w:ascii="Times New Roman" w:eastAsia="Times New Roman" w:hAnsi="Times New Roman" w:cs="Times New Roman"/>
          <w:sz w:val="24"/>
          <w:szCs w:val="24"/>
          <w:lang w:eastAsia="ru-RU"/>
        </w:rPr>
        <w:t>б) оценить эффективность выполнения Плана мероприятий по реализации Национальной стратегии действий в интересах детей на период 2012–2014 годов и подготовить соответствующий План на период 2015–2017 годов.</w:t>
      </w:r>
    </w:p>
    <w:p w:rsidR="004B61F3" w:rsidRPr="004B61F3" w:rsidRDefault="004B61F3" w:rsidP="004B61F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B61F3">
        <w:rPr>
          <w:rFonts w:ascii="Times New Roman" w:eastAsia="Times New Roman" w:hAnsi="Times New Roman" w:cs="Times New Roman"/>
          <w:sz w:val="24"/>
          <w:szCs w:val="24"/>
          <w:lang w:eastAsia="ru-RU"/>
        </w:rPr>
        <w:t>Доклад – 15 декабря 2014 г.;</w:t>
      </w:r>
    </w:p>
    <w:p w:rsidR="004B61F3" w:rsidRPr="004B61F3" w:rsidRDefault="004B61F3" w:rsidP="004B61F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B61F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в) представить предложения:</w:t>
      </w:r>
    </w:p>
    <w:p w:rsidR="004B61F3" w:rsidRPr="004B61F3" w:rsidRDefault="004B61F3" w:rsidP="004B61F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B61F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 дополнительных механизмах использования средств материнского (семейного) капитала для семей с детьми-инвалидами;</w:t>
      </w:r>
      <w:bookmarkStart w:id="0" w:name="_GoBack"/>
      <w:bookmarkEnd w:id="0"/>
    </w:p>
    <w:p w:rsidR="004B61F3" w:rsidRPr="004B61F3" w:rsidRDefault="004B61F3" w:rsidP="004B61F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B61F3">
        <w:rPr>
          <w:rFonts w:ascii="Times New Roman" w:eastAsia="Times New Roman" w:hAnsi="Times New Roman" w:cs="Times New Roman"/>
          <w:sz w:val="24"/>
          <w:szCs w:val="24"/>
          <w:lang w:eastAsia="ru-RU"/>
        </w:rPr>
        <w:t>о дополнительных мерах по созданию условий для получения профессионального образования женщинами, имеющими детей;</w:t>
      </w:r>
    </w:p>
    <w:p w:rsidR="004B61F3" w:rsidRPr="004B61F3" w:rsidRDefault="004B61F3" w:rsidP="004B61F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B61F3">
        <w:rPr>
          <w:rFonts w:ascii="Times New Roman" w:eastAsia="Times New Roman" w:hAnsi="Times New Roman" w:cs="Times New Roman"/>
          <w:sz w:val="24"/>
          <w:szCs w:val="24"/>
          <w:lang w:eastAsia="ru-RU"/>
        </w:rPr>
        <w:t>по совершенствованию законодательства в сфере семьи, материнства и детства, в том числе в вопросах установления оснований для вмешательства в семью со стороны органов опеки и попечительства, порядка оформления брака несовершеннолетних, введения дополнительных гарантий защиты прав детей при разводе родителей, финансовой поддержки детей, у которых оба родителя неизвестны.</w:t>
      </w:r>
    </w:p>
    <w:p w:rsidR="004B61F3" w:rsidRPr="004B61F3" w:rsidRDefault="004B61F3" w:rsidP="004B61F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B61F3">
        <w:rPr>
          <w:rFonts w:ascii="Times New Roman" w:eastAsia="Times New Roman" w:hAnsi="Times New Roman" w:cs="Times New Roman"/>
          <w:sz w:val="24"/>
          <w:szCs w:val="24"/>
          <w:lang w:eastAsia="ru-RU"/>
        </w:rPr>
        <w:t>Доклад – 15 мая 2014 г.;</w:t>
      </w:r>
    </w:p>
    <w:p w:rsidR="004B61F3" w:rsidRPr="004B61F3" w:rsidRDefault="004B61F3" w:rsidP="004B61F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B61F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 сохранению на срок не менее двух лет </w:t>
      </w:r>
      <w:proofErr w:type="spellStart"/>
      <w:r w:rsidRPr="004B61F3">
        <w:rPr>
          <w:rFonts w:ascii="Times New Roman" w:eastAsia="Times New Roman" w:hAnsi="Times New Roman" w:cs="Times New Roman"/>
          <w:sz w:val="24"/>
          <w:szCs w:val="24"/>
          <w:lang w:eastAsia="ru-RU"/>
        </w:rPr>
        <w:t>софинансирования</w:t>
      </w:r>
      <w:proofErr w:type="spellEnd"/>
      <w:r w:rsidRPr="004B61F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ежемесячной денежной выплаты семьям при рождении третьего ребёнка и последующих детей для тех регионов, в которых улучшилась демографическая ситуация и возросли показатели рождаемости;</w:t>
      </w:r>
    </w:p>
    <w:p w:rsidR="004B61F3" w:rsidRPr="004B61F3" w:rsidRDefault="004B61F3" w:rsidP="004B61F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B61F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 расширению поддержки </w:t>
      </w:r>
      <w:proofErr w:type="gramStart"/>
      <w:r w:rsidRPr="004B61F3">
        <w:rPr>
          <w:rFonts w:ascii="Times New Roman" w:eastAsia="Times New Roman" w:hAnsi="Times New Roman" w:cs="Times New Roman"/>
          <w:sz w:val="24"/>
          <w:szCs w:val="24"/>
          <w:lang w:eastAsia="ru-RU"/>
        </w:rPr>
        <w:t>бизнес-проектов</w:t>
      </w:r>
      <w:proofErr w:type="gramEnd"/>
      <w:r w:rsidRPr="004B61F3">
        <w:rPr>
          <w:rFonts w:ascii="Times New Roman" w:eastAsia="Times New Roman" w:hAnsi="Times New Roman" w:cs="Times New Roman"/>
          <w:sz w:val="24"/>
          <w:szCs w:val="24"/>
          <w:lang w:eastAsia="ru-RU"/>
        </w:rPr>
        <w:t>, представляемых молодыми семьями, имеющими детей, либо направленных на предоставление услуг семьям с детьми, в рамках Программы поддержки малого и среднего предпринимательства.</w:t>
      </w:r>
    </w:p>
    <w:p w:rsidR="004B61F3" w:rsidRPr="004B61F3" w:rsidRDefault="004B61F3" w:rsidP="004B61F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B61F3">
        <w:rPr>
          <w:rFonts w:ascii="Times New Roman" w:eastAsia="Times New Roman" w:hAnsi="Times New Roman" w:cs="Times New Roman"/>
          <w:sz w:val="24"/>
          <w:szCs w:val="24"/>
          <w:lang w:eastAsia="ru-RU"/>
        </w:rPr>
        <w:t>Доклад – 1 июля 2014 г.;</w:t>
      </w:r>
    </w:p>
    <w:p w:rsidR="004B61F3" w:rsidRPr="004B61F3" w:rsidRDefault="004B61F3" w:rsidP="004B61F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B61F3">
        <w:rPr>
          <w:rFonts w:ascii="Times New Roman" w:eastAsia="Times New Roman" w:hAnsi="Times New Roman" w:cs="Times New Roman"/>
          <w:sz w:val="24"/>
          <w:szCs w:val="24"/>
          <w:lang w:eastAsia="ru-RU"/>
        </w:rPr>
        <w:t>г) предусмотреть в федеральном бюджете на 2015 год и плановый период 2016 и 2017 годов финансирование Фонда поддержки детей, находящихся в трудной жизненной ситуации, в объёмах не ниже уровня 2014 года.</w:t>
      </w:r>
    </w:p>
    <w:p w:rsidR="004B61F3" w:rsidRPr="004B61F3" w:rsidRDefault="004B61F3" w:rsidP="004B61F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B61F3">
        <w:rPr>
          <w:rFonts w:ascii="Times New Roman" w:eastAsia="Times New Roman" w:hAnsi="Times New Roman" w:cs="Times New Roman"/>
          <w:sz w:val="24"/>
          <w:szCs w:val="24"/>
          <w:lang w:eastAsia="ru-RU"/>
        </w:rPr>
        <w:t>Срок – 10 сентября 2014 г.;</w:t>
      </w:r>
    </w:p>
    <w:p w:rsidR="004B61F3" w:rsidRPr="004B61F3" w:rsidRDefault="004B61F3" w:rsidP="004B61F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B61F3">
        <w:rPr>
          <w:rFonts w:ascii="Times New Roman" w:eastAsia="Times New Roman" w:hAnsi="Times New Roman" w:cs="Times New Roman"/>
          <w:sz w:val="24"/>
          <w:szCs w:val="24"/>
          <w:lang w:eastAsia="ru-RU"/>
        </w:rPr>
        <w:t>д) проработать вопрос о целесообразности дополнительного финансирования мероприятий по модернизации региональных систем дошкольного образования с учётом итогов анализа ситуации, сложившейся в субъектах Российской Федерации.</w:t>
      </w:r>
    </w:p>
    <w:p w:rsidR="004B61F3" w:rsidRPr="004B61F3" w:rsidRDefault="004B61F3" w:rsidP="004B61F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B61F3">
        <w:rPr>
          <w:rFonts w:ascii="Times New Roman" w:eastAsia="Times New Roman" w:hAnsi="Times New Roman" w:cs="Times New Roman"/>
          <w:sz w:val="24"/>
          <w:szCs w:val="24"/>
          <w:lang w:eastAsia="ru-RU"/>
        </w:rPr>
        <w:t>Срок – 15 апреля 2014 г.;</w:t>
      </w:r>
    </w:p>
    <w:p w:rsidR="004B61F3" w:rsidRPr="004B61F3" w:rsidRDefault="004B61F3" w:rsidP="004B61F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B61F3">
        <w:rPr>
          <w:rFonts w:ascii="Times New Roman" w:eastAsia="Times New Roman" w:hAnsi="Times New Roman" w:cs="Times New Roman"/>
          <w:sz w:val="24"/>
          <w:szCs w:val="24"/>
          <w:lang w:eastAsia="ru-RU"/>
        </w:rPr>
        <w:t>е) разработать модельную программу социального сопровождения семей с детьми, в том числе приёмных и замещающих семей.</w:t>
      </w:r>
    </w:p>
    <w:p w:rsidR="004B61F3" w:rsidRPr="004B61F3" w:rsidRDefault="004B61F3" w:rsidP="004B61F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B61F3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Срок – 1 декабря 2014 г.</w:t>
      </w:r>
    </w:p>
    <w:p w:rsidR="004B61F3" w:rsidRPr="004B61F3" w:rsidRDefault="004B61F3" w:rsidP="004B61F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B61F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Ответственный: </w:t>
      </w:r>
      <w:hyperlink r:id="rId18" w:anchor="term_37" w:tooltip="Медведев Дмитрий Анатольевич" w:history="1">
        <w:r w:rsidRPr="004B61F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Медведев Д.А.</w:t>
        </w:r>
      </w:hyperlink>
    </w:p>
    <w:p w:rsidR="004B61F3" w:rsidRPr="004B61F3" w:rsidRDefault="004B61F3" w:rsidP="004B61F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B61F3">
        <w:rPr>
          <w:rFonts w:ascii="Times New Roman" w:eastAsia="Times New Roman" w:hAnsi="Times New Roman" w:cs="Times New Roman"/>
          <w:sz w:val="24"/>
          <w:szCs w:val="24"/>
          <w:lang w:eastAsia="ru-RU"/>
        </w:rPr>
        <w:t>2. Правительству Российской Федерации совместно с органами исполнительной власти субъектов Российской Федерации:</w:t>
      </w:r>
    </w:p>
    <w:p w:rsidR="004B61F3" w:rsidRPr="004B61F3" w:rsidRDefault="004B61F3" w:rsidP="004B61F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4B61F3">
        <w:rPr>
          <w:rFonts w:ascii="Times New Roman" w:eastAsia="Times New Roman" w:hAnsi="Times New Roman" w:cs="Times New Roman"/>
          <w:sz w:val="24"/>
          <w:szCs w:val="24"/>
          <w:lang w:eastAsia="ru-RU"/>
        </w:rPr>
        <w:t>а) повысить эффективность реализации мероприятий региональных программ, предусматривающих организацию профессионального обучения и получение дополнительного профессионального образования женщинами, имеющими детей в возрасте до трёх лет;</w:t>
      </w:r>
      <w:proofErr w:type="gramEnd"/>
    </w:p>
    <w:p w:rsidR="004B61F3" w:rsidRPr="004B61F3" w:rsidRDefault="004B61F3" w:rsidP="004B61F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B61F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б) представить предложения по </w:t>
      </w:r>
      <w:proofErr w:type="spellStart"/>
      <w:r w:rsidRPr="004B61F3">
        <w:rPr>
          <w:rFonts w:ascii="Times New Roman" w:eastAsia="Times New Roman" w:hAnsi="Times New Roman" w:cs="Times New Roman"/>
          <w:sz w:val="24"/>
          <w:szCs w:val="24"/>
          <w:lang w:eastAsia="ru-RU"/>
        </w:rPr>
        <w:t>софинансированию</w:t>
      </w:r>
      <w:proofErr w:type="spellEnd"/>
      <w:r w:rsidRPr="004B61F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 2016 года из средств федерального бюджета расходных обязательств субъектов Российской Федерации на предоставление государственной социальной помощи малообеспеченным семьям с детьми в рамках социального контракта.</w:t>
      </w:r>
    </w:p>
    <w:p w:rsidR="004B61F3" w:rsidRPr="004B61F3" w:rsidRDefault="004B61F3" w:rsidP="004B61F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B61F3">
        <w:rPr>
          <w:rFonts w:ascii="Times New Roman" w:eastAsia="Times New Roman" w:hAnsi="Times New Roman" w:cs="Times New Roman"/>
          <w:sz w:val="24"/>
          <w:szCs w:val="24"/>
          <w:lang w:eastAsia="ru-RU"/>
        </w:rPr>
        <w:t>Срок – 1 сентября 2014 г.;</w:t>
      </w:r>
    </w:p>
    <w:p w:rsidR="004B61F3" w:rsidRPr="004B61F3" w:rsidRDefault="004B61F3" w:rsidP="004B61F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B61F3">
        <w:rPr>
          <w:rFonts w:ascii="Times New Roman" w:eastAsia="Times New Roman" w:hAnsi="Times New Roman" w:cs="Times New Roman"/>
          <w:sz w:val="24"/>
          <w:szCs w:val="24"/>
          <w:lang w:eastAsia="ru-RU"/>
        </w:rPr>
        <w:t>в) принять меры:</w:t>
      </w:r>
    </w:p>
    <w:p w:rsidR="004B61F3" w:rsidRPr="004B61F3" w:rsidRDefault="004B61F3" w:rsidP="004B61F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B61F3">
        <w:rPr>
          <w:rFonts w:ascii="Times New Roman" w:eastAsia="Times New Roman" w:hAnsi="Times New Roman" w:cs="Times New Roman"/>
          <w:sz w:val="24"/>
          <w:szCs w:val="24"/>
          <w:lang w:eastAsia="ru-RU"/>
        </w:rPr>
        <w:t>по повышению качества и оптимизации времени трансляции программ для детей и юношества, направленных на формирование здорового образа жизни и воспитание семейных ценностей, на федеральных и региональных каналах телевидения и радиовещания;</w:t>
      </w:r>
    </w:p>
    <w:p w:rsidR="004B61F3" w:rsidRPr="004B61F3" w:rsidRDefault="004B61F3" w:rsidP="004B61F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B61F3">
        <w:rPr>
          <w:rFonts w:ascii="Times New Roman" w:eastAsia="Times New Roman" w:hAnsi="Times New Roman" w:cs="Times New Roman"/>
          <w:sz w:val="24"/>
          <w:szCs w:val="24"/>
          <w:lang w:eastAsia="ru-RU"/>
        </w:rPr>
        <w:t>по развитию детского кинематографа.</w:t>
      </w:r>
    </w:p>
    <w:p w:rsidR="004B61F3" w:rsidRPr="004B61F3" w:rsidRDefault="004B61F3" w:rsidP="004B61F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B61F3">
        <w:rPr>
          <w:rFonts w:ascii="Times New Roman" w:eastAsia="Times New Roman" w:hAnsi="Times New Roman" w:cs="Times New Roman"/>
          <w:sz w:val="24"/>
          <w:szCs w:val="24"/>
          <w:lang w:eastAsia="ru-RU"/>
        </w:rPr>
        <w:t>Доклад – 1 сентября 2014 г.</w:t>
      </w:r>
    </w:p>
    <w:p w:rsidR="004B61F3" w:rsidRPr="004B61F3" w:rsidRDefault="004B61F3" w:rsidP="004B61F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B61F3">
        <w:rPr>
          <w:rFonts w:ascii="Times New Roman" w:eastAsia="Times New Roman" w:hAnsi="Times New Roman" w:cs="Times New Roman"/>
          <w:sz w:val="24"/>
          <w:szCs w:val="24"/>
          <w:lang w:eastAsia="ru-RU"/>
        </w:rPr>
        <w:t>Ответственные: Медведев Д.А., высшие должностные лица (руководители высших исполнительных органов государственной власти) субъектов Российской Федерации.</w:t>
      </w:r>
    </w:p>
    <w:p w:rsidR="004B61F3" w:rsidRPr="004B61F3" w:rsidRDefault="004B61F3" w:rsidP="004B61F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B61F3">
        <w:rPr>
          <w:rFonts w:ascii="Times New Roman" w:eastAsia="Times New Roman" w:hAnsi="Times New Roman" w:cs="Times New Roman"/>
          <w:sz w:val="24"/>
          <w:szCs w:val="24"/>
          <w:lang w:eastAsia="ru-RU"/>
        </w:rPr>
        <w:t>3. Рекомендовать органам исполнительной власти субъектов Российской Федерации:</w:t>
      </w:r>
    </w:p>
    <w:p w:rsidR="004B61F3" w:rsidRPr="004B61F3" w:rsidRDefault="004B61F3" w:rsidP="004B61F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B61F3">
        <w:rPr>
          <w:rFonts w:ascii="Times New Roman" w:eastAsia="Times New Roman" w:hAnsi="Times New Roman" w:cs="Times New Roman"/>
          <w:sz w:val="24"/>
          <w:szCs w:val="24"/>
          <w:lang w:eastAsia="ru-RU"/>
        </w:rPr>
        <w:t>а) разработать на основании концепции семейной политики государственные программы субъектов Российской Федерации, направленные на улучшение социально-экономического положения семей с детьми, обеспечив при их реализации согласованную работу соответствующих органов исполнительной власти, общественных и некоммерческих организаций;</w:t>
      </w:r>
    </w:p>
    <w:p w:rsidR="004B61F3" w:rsidRPr="004B61F3" w:rsidRDefault="004B61F3" w:rsidP="004B61F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B61F3">
        <w:rPr>
          <w:rFonts w:ascii="Times New Roman" w:eastAsia="Times New Roman" w:hAnsi="Times New Roman" w:cs="Times New Roman"/>
          <w:sz w:val="24"/>
          <w:szCs w:val="24"/>
          <w:lang w:eastAsia="ru-RU"/>
        </w:rPr>
        <w:t>б) использовать при установлении ежемесячной денежной выплаты при рождении третьего ребёнка и последующих детей в качестве критерия нуждаемости показатель среднедушевых доходов семьи, не превышающий среднедушевой доход в соответствующем субъекте Российской Федерации.</w:t>
      </w:r>
    </w:p>
    <w:p w:rsidR="004B61F3" w:rsidRPr="004B61F3" w:rsidRDefault="004B61F3" w:rsidP="004B61F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B61F3">
        <w:rPr>
          <w:rFonts w:ascii="Times New Roman" w:eastAsia="Times New Roman" w:hAnsi="Times New Roman" w:cs="Times New Roman"/>
          <w:sz w:val="24"/>
          <w:szCs w:val="24"/>
          <w:lang w:eastAsia="ru-RU"/>
        </w:rPr>
        <w:t>Срок – 15 ноября 2014 г.;</w:t>
      </w:r>
    </w:p>
    <w:p w:rsidR="004B61F3" w:rsidRPr="004B61F3" w:rsidRDefault="004B61F3" w:rsidP="004B61F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B61F3">
        <w:rPr>
          <w:rFonts w:ascii="Times New Roman" w:eastAsia="Times New Roman" w:hAnsi="Times New Roman" w:cs="Times New Roman"/>
          <w:sz w:val="24"/>
          <w:szCs w:val="24"/>
          <w:lang w:eastAsia="ru-RU"/>
        </w:rPr>
        <w:t>в) создание механизмов, замещающих предоставление услуг по присмотру и уходу за детьми, используемых при отсутствии возможности предоставления места ребенку в дошкольной образовательной организации;</w:t>
      </w:r>
    </w:p>
    <w:p w:rsidR="004B61F3" w:rsidRPr="004B61F3" w:rsidRDefault="004B61F3" w:rsidP="004B61F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B61F3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г) развивать систему социально-реабилитационной работы с неблагополучными семьями и семьями, воспитывающими детей-инвалидов, используя механизм государственно-частного партнёрства с привлечением некоммерческих организаций и волонтёрского движения;</w:t>
      </w:r>
    </w:p>
    <w:p w:rsidR="004B61F3" w:rsidRPr="004B61F3" w:rsidRDefault="004B61F3" w:rsidP="004B61F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B61F3">
        <w:rPr>
          <w:rFonts w:ascii="Times New Roman" w:eastAsia="Times New Roman" w:hAnsi="Times New Roman" w:cs="Times New Roman"/>
          <w:sz w:val="24"/>
          <w:szCs w:val="24"/>
          <w:lang w:eastAsia="ru-RU"/>
        </w:rPr>
        <w:t>д) создать условия, позволяющие малоимущим семьям с детьми, состоящим в очереди на получение социального жилья, использовать коммерческий и некоммерческий наём жилья.</w:t>
      </w:r>
    </w:p>
    <w:p w:rsidR="004B61F3" w:rsidRPr="004B61F3" w:rsidRDefault="004B61F3" w:rsidP="004B61F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B61F3">
        <w:rPr>
          <w:rFonts w:ascii="Times New Roman" w:eastAsia="Times New Roman" w:hAnsi="Times New Roman" w:cs="Times New Roman"/>
          <w:sz w:val="24"/>
          <w:szCs w:val="24"/>
          <w:lang w:eastAsia="ru-RU"/>
        </w:rPr>
        <w:t>Доклад – 15 ноября 2014 г.;</w:t>
      </w:r>
    </w:p>
    <w:p w:rsidR="004B61F3" w:rsidRPr="004B61F3" w:rsidRDefault="004B61F3" w:rsidP="004B61F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B61F3">
        <w:rPr>
          <w:rFonts w:ascii="Times New Roman" w:eastAsia="Times New Roman" w:hAnsi="Times New Roman" w:cs="Times New Roman"/>
          <w:sz w:val="24"/>
          <w:szCs w:val="24"/>
          <w:lang w:eastAsia="ru-RU"/>
        </w:rPr>
        <w:t>е) представлять отчёт о ходе реализации программы развития перинатальных центров.</w:t>
      </w:r>
    </w:p>
    <w:p w:rsidR="004B61F3" w:rsidRPr="004B61F3" w:rsidRDefault="004B61F3" w:rsidP="004B61F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B61F3">
        <w:rPr>
          <w:rFonts w:ascii="Times New Roman" w:eastAsia="Times New Roman" w:hAnsi="Times New Roman" w:cs="Times New Roman"/>
          <w:sz w:val="24"/>
          <w:szCs w:val="24"/>
          <w:lang w:eastAsia="ru-RU"/>
        </w:rPr>
        <w:t>Доклад – 1 октября 2014 г., далее ежеквартально.</w:t>
      </w:r>
    </w:p>
    <w:p w:rsidR="004B61F3" w:rsidRPr="004B61F3" w:rsidRDefault="004B61F3" w:rsidP="004B61F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B61F3">
        <w:rPr>
          <w:rFonts w:ascii="Times New Roman" w:eastAsia="Times New Roman" w:hAnsi="Times New Roman" w:cs="Times New Roman"/>
          <w:sz w:val="24"/>
          <w:szCs w:val="24"/>
          <w:lang w:eastAsia="ru-RU"/>
        </w:rPr>
        <w:t>Ответственные: полномочные представители Президента Российской Федерации в федеральных округах, высшие должностные лица (руководители высших исполнительных органов государственной власти) субъектов Российской Федерации.</w:t>
      </w:r>
    </w:p>
    <w:p w:rsidR="00A94C3E" w:rsidRDefault="00A94C3E"/>
    <w:sectPr w:rsidR="00A94C3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B61F3"/>
    <w:rsid w:val="004B61F3"/>
    <w:rsid w:val="00A94C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94056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8259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63780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33447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90983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43907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84811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86447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95644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0648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16966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60263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89261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01315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57787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87371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37342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09437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5371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kremlin.ru/assignments/items?topic=6" TargetMode="External"/><Relationship Id="rId13" Type="http://schemas.openxmlformats.org/officeDocument/2006/relationships/hyperlink" Target="http://www.kremlin.ru/assignments/items?topic=9" TargetMode="External"/><Relationship Id="rId18" Type="http://schemas.openxmlformats.org/officeDocument/2006/relationships/hyperlink" Target="http://www.kremlin.ru/persons/37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kremlin.ru/assignments/items?topic=12" TargetMode="External"/><Relationship Id="rId12" Type="http://schemas.openxmlformats.org/officeDocument/2006/relationships/hyperlink" Target="http://www.kremlin.ru/assignments/items?topic=48" TargetMode="External"/><Relationship Id="rId17" Type="http://schemas.openxmlformats.org/officeDocument/2006/relationships/hyperlink" Target="http://www.kremlin.ru/assignments/items?topic=10" TargetMode="External"/><Relationship Id="rId2" Type="http://schemas.microsoft.com/office/2007/relationships/stylesWithEffects" Target="stylesWithEffects.xml"/><Relationship Id="rId16" Type="http://schemas.openxmlformats.org/officeDocument/2006/relationships/hyperlink" Target="http://www.kremlin.ru/assignments/items?topic=39" TargetMode="External"/><Relationship Id="rId20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hyperlink" Target="http://www.kremlin.ru/assignments/items?topic=11" TargetMode="External"/><Relationship Id="rId11" Type="http://schemas.openxmlformats.org/officeDocument/2006/relationships/hyperlink" Target="http://www.kremlin.ru/assignments/items?topic=40" TargetMode="External"/><Relationship Id="rId5" Type="http://schemas.openxmlformats.org/officeDocument/2006/relationships/hyperlink" Target="http://www.kremlin.ru/assignments/items?topic=18" TargetMode="External"/><Relationship Id="rId15" Type="http://schemas.openxmlformats.org/officeDocument/2006/relationships/hyperlink" Target="http://www.kremlin.ru/assignments/items?topic=52" TargetMode="External"/><Relationship Id="rId10" Type="http://schemas.openxmlformats.org/officeDocument/2006/relationships/hyperlink" Target="http://www.kremlin.ru/assignments/items?topic=63" TargetMode="External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://www.kremlin.ru/assignments/items?topic=13" TargetMode="External"/><Relationship Id="rId14" Type="http://schemas.openxmlformats.org/officeDocument/2006/relationships/hyperlink" Target="http://www.kremlin.ru/assignments/items?topic=15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1212</Words>
  <Characters>6914</Characters>
  <Application>Microsoft Office Word</Application>
  <DocSecurity>0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Александр</dc:creator>
  <cp:lastModifiedBy>Александр</cp:lastModifiedBy>
  <cp:revision>1</cp:revision>
  <dcterms:created xsi:type="dcterms:W3CDTF">2014-03-20T16:28:00Z</dcterms:created>
  <dcterms:modified xsi:type="dcterms:W3CDTF">2014-03-20T16:29:00Z</dcterms:modified>
</cp:coreProperties>
</file>